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F63" w:rsidRPr="004B4F63" w:rsidRDefault="004B4F63" w:rsidP="004B4F63">
      <w:pPr>
        <w:shd w:val="clear" w:color="auto" w:fill="FFFFFF"/>
        <w:spacing w:after="0" w:line="240" w:lineRule="auto"/>
        <w:jc w:val="both"/>
        <w:outlineLvl w:val="1"/>
        <w:rPr>
          <w:rFonts w:ascii="Times New Roman" w:eastAsia="Times New Roman" w:hAnsi="Times New Roman" w:cs="Times New Roman"/>
          <w:b/>
          <w:bCs/>
          <w:color w:val="4D4D4D"/>
          <w:sz w:val="24"/>
          <w:szCs w:val="24"/>
          <w:lang w:eastAsia="ru-RU"/>
        </w:rPr>
      </w:pPr>
      <w:r w:rsidRPr="004B4F63">
        <w:rPr>
          <w:rFonts w:ascii="Times New Roman" w:eastAsia="Times New Roman" w:hAnsi="Times New Roman" w:cs="Times New Roman"/>
          <w:b/>
          <w:bCs/>
          <w:color w:val="4D4D4D"/>
          <w:sz w:val="24"/>
          <w:szCs w:val="24"/>
          <w:lang w:eastAsia="ru-RU"/>
        </w:rPr>
        <w:t>Федеральный закон от 3 августа 2018 г. № 307-ФЗ “О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6 августа 2018</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bookmarkStart w:id="0" w:name="0"/>
      <w:bookmarkEnd w:id="0"/>
      <w:r w:rsidRPr="004B4F63">
        <w:rPr>
          <w:rFonts w:ascii="Times New Roman" w:eastAsia="Times New Roman" w:hAnsi="Times New Roman" w:cs="Times New Roman"/>
          <w:color w:val="333333"/>
          <w:sz w:val="24"/>
          <w:szCs w:val="24"/>
          <w:lang w:eastAsia="ru-RU"/>
        </w:rPr>
        <w:t>Принят Государственной Думой 24 июля 2018 года</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Одобрен Советом Федерации 28 июля 2018 года</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Статья 1</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Внести в статью 26 Федераль</w:t>
      </w:r>
      <w:bookmarkStart w:id="1" w:name="_GoBack"/>
      <w:bookmarkEnd w:id="1"/>
      <w:r w:rsidRPr="004B4F63">
        <w:rPr>
          <w:rFonts w:ascii="Times New Roman" w:eastAsia="Times New Roman" w:hAnsi="Times New Roman" w:cs="Times New Roman"/>
          <w:color w:val="333333"/>
          <w:sz w:val="24"/>
          <w:szCs w:val="24"/>
          <w:lang w:eastAsia="ru-RU"/>
        </w:rPr>
        <w:t>ного закона "О банках и банковской деятельности" (в редакции Федерального закона от 3 февраля 1996 года N 17-ФЗ) (Ведомости Съезда народных депутатов РСФСР и Верховного Совета РСФСР, 1990, N 27, ст. 357; Собрание законодательства Российской Федерации, 1996, N 6, ст. 492; 2001, N 33, ст. 3424; 2003, N 27, ст. 2700; N 52, ст. 5033; 2004, N 27, ст. 2711; 2005, N 1, ст. 45; 2007, N 31, ст. 4011; N 41, ст. 4845; 2009, N 23, ст. 2776; N 30, ст. 3739; 2010, N 31, ст. 4193; N 47, ст. 6028; 2011, N 7, ст. 905; N 27, ст. 3873; N 48, ст. 6730; N 50, ст. 7351; 2012, N 27, ст. 3588; N 50, ст. 6954; N 53, ст. 7605; 2013, N 11, ст. 1076; N 19, ст. 2329; N 26, ст. 3207; N 27, ст. 3438; N 30, ст. 4084; N 51, ст. 6699; 2014, N 26, ст. 3395; N 52, ст. 7543; 2015, N 27, ст. 3950; N 29, ст. 4357; 2017, N 18, ст. 2661; 2018, N 24, ст. 3400; N 27, ст. 3950) следующие изменения:</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1) абзац первый части шестой изложить в следующей редакции: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"Справки по операциям, счетам и вкладам физических и юридических лиц выдаются кредитной организацией руководителям (должностным лицам) федеральных государственных органов, перечень которых определяется Президентом Российской Федерации, Председателю Центрального банка Российской Федерации, высшим должностным лицам субъектов Российской Федерации (руководителям высших исполнительных органов государственной власти субъектов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справки по операциям, счетам и вкладам физических лиц - также руководителям государственных корпораций, публично-правовых компаний при наличии запроса, направленного в порядке, определяемом Президентом Российской Федерации, в случае проведения в соответствии с законодательством Российской Федерации о противодействии коррупции проверки достоверности и полноты сведений о доходах, расходах, об имуществе и обязательствах имущественного характера, соблюдения запретов, ограничений, исполнения обязанностей, установленных Федеральным законом от 25 декабря 2008 года N 273-ФЗ "О противодействии коррупции" и другими федеральными законами, в отношении:";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2) часть четырнадцатую изложить в следующей редакции: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"За разглашение банковской тайны Банк России, руководители (должностные лица) федеральных государственных органов, перечень которых определяется Президентом Российской Федерации,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руководители государственных корпораций, публично-правовых компаний,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организация, осуществляющая функции по обязательному страхованию вкладов, кредитные, аудиторские и иные организации, уполномоченный орган, осуществляющий функции по противодействию легализации (отмыванию) доходов, полученных преступным путем, и финансированию терроризма, орган валютного контроля, уполномоченный Правительством Российской Федерации, и агенты валютного контроля, а также должностные лица и работники указанных органов и организаций несут ответственность, включая возмещение нанесенного ущерба, в порядке, установленном федеральным законом.";</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lastRenderedPageBreak/>
        <w:t>3) часть семнадцатую изложить в следующей редакции: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"Руководители (должностные лица) федеральных государственных органов, перечень которых определяется Президентом Российской Федерации,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руководители государственных корпораций, публично-правовых компаний,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не вправе раскрывать третьим лицам информацию об операциях, о счетах и вкладах физических и юридических лиц, полученную в соответствии с нормативными правовыми актами Российской Федерации о противодействии коррупции и настоящим Федеральным законом в Банке России, кредитных организациях, а также в представительствах иностранных банков. Информация об операциях, о счетах и вкладах физических и юридических лиц, полученная в соответствии с частью шестой настоящей статьи при проведении проверки достоверности и полноты сведений о доходах, расходах, об имуществе и обязательствах имущественного характера, соблюдения запретов, ограничений, исполнения обязанностей, установленных Федеральным законом от 25 декабря 2008 года N 273-ФЗ "О противодействии коррупции" и другими федеральными законами, может быть использована только в соответствии с законодательством Российской Федерации о противодействии коррупции.".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Статья 2</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Внести в статью 41.10 Федерального закона "О прокуратуре Российской Федерации" (в редакции Федерального закона от 17 ноября 1995 года N 168-ФЗ) (Ведомости Съезда народных депутатов Российской Федерации и Верховного Совета Российской Федерации, 1992, N 8, ст. 366; Собрание законодательства Российской Федерации, 1995, N 47, ст. 4472; 2011, N 48, ст. 6730; 2015, N 48, ст. 6720) следующие изменения:</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1) пункт 2 дополнить предложением следующего содержания: "С согласия работника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органа прокуратуры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работника.";</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2) в пункте 3.1 слова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 исключить;</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3) пункт 4 изложить в следующей редакции: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"4. Взыскания, предусмотренные статьями 41.8 и 41.9 настоящего Федерального закона, применяются не позднее шести месяцев со дня поступления информации о совершении работником коррупционного правонарушения и не позднее трех лет со дня его совершения.".</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Статья 3</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Внести в статью 29.3 Федерального закона от 21 июля 1997 года N 114-ФЗ "О службе в таможенных органах Российской Федерации" (Собрание законодательства Российской Федерации, 1997, N 30, ст. 3586; 2011, N 48, ст. 6730; 2014, N 52, ст. 7542) следующие изменения:</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1) пункт 2 дополнить предложением следующего содержания: "С согласия сотрудника таможенного органа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таможенного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сотрудника.";</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lastRenderedPageBreak/>
        <w:t>2) в пункте 3.1 слова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 исключить;</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3) пункт 4 изложить в следующей редакции: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"4. Взыскания, предусмотренные статьями 29.1 и 29.2 настоящего Федерального закона, применяются не позднее шести месяцев со дня поступления информации о совершении сотрудником таможенного органа коррупционного правонарушения и не позднее трех лет со дня его совершения.".</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Статья 4</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Внести в статью 51.1 Федерального закона от 28 марта 1998 года N 53-ФЗ "О воинской обязанности и военной службе" (Собрание законодательства Российской Федерации, 1998, N 13, ст. 1475; 2011, N 48, ст. 6730; 2014, N 52, ст. 7542) следующие изменения:</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1) пункт 2 дополнить предложением следующего содержания: "С согласия военнослужащего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военнослужащего.";</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2) в пункте 3.1 слова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 исключить;</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3) пункт 4 изложить в следующей редакции: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"4. Взыскания, предусмотренные подпунктами "д.1" и "д.2" пункта 1 и подпунктом "е.1" пункта 2 статьи 51 настоящего Федерального закона и другими нормативными правовыми актами Российской Федерации о прохождении военной службы, применяются не позднее шести месяцев со дня поступления информации о совершении военнослужащим коррупционного правонарушения и не позднее трех лет со дня его совершения.".</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Статья 5</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Пункт 8 статьи 28.2 Федерального закона от 27 мая 1998 года N 76-ФЗ "О статусе военнослужащих" (Собрание законодательства Российской Федерации, 1998, N 22, ст. 2331; 2006, N 50, ст. 5281) изложить в следующей редакции: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"8. Военнослужащий или гражданин, призванный на военные сборы, не может быть привлечен к дисциплинарной ответственности, в том числе в случае отказа в возбуждении в отношении военнослужащего или гражданина, призванного на военные сборы, уголовного дела или прекращения в отношении его уголовного дела, но при наличии в его действиях (бездействии) признаков дисциплинарного проступка, по истечении одного года со дня совершения дисциплинарного проступка, за исключением случаев, когда федеральными законами установлены иные сроки давности привлечения военнослужащих к дисциплинарной ответственности.".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Статья 6</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 xml:space="preserve">В пункте 2 части 7 статьи 40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2004, N 25, ст. 2484; 2005, N 30, ст. 3104; 2006, N 1, ст. 10; N 8, ст. 852; N 31, ст. 3427; 2007, N 10, ст. 1151; N 43, ст. 5084; N 45, ст. 5430; 2008, N 52, ст. 6229; 2009, N 52, ст. 6441; 2011, N 31, ст. 4703; N 48, ст. 6730; N 49, ст. 7039; 2014, N 22, ст. 2770; N 26, ст. 3371; N 52, ст. 7542; 2015, N 10, ст. 1393; N 27, ст. 3978; N 45, ст. 6204; 2016, N 1, ст. 66; 2017, N 15, ст. 2139; N 24, ст. 3476; N 31, ст. 4766; 2018, N 17, ст. 2432) слова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 заменить словами "участия на безвозмездной основе в </w:t>
      </w:r>
      <w:r w:rsidRPr="004B4F63">
        <w:rPr>
          <w:rFonts w:ascii="Times New Roman" w:eastAsia="Times New Roman" w:hAnsi="Times New Roman" w:cs="Times New Roman"/>
          <w:color w:val="333333"/>
          <w:sz w:val="24"/>
          <w:szCs w:val="24"/>
          <w:lang w:eastAsia="ru-RU"/>
        </w:rPr>
        <w:lastRenderedPageBreak/>
        <w:t>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Статья 7</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Внести в Федеральный закон от 27 июля 2004 года N 79-ФЗ "О государственной гражданской службе Российской Федерации" (Собрание законодательства Российской Федерации, 2004, N 31, ст. 3215; 2007, N 10, ст. 1151; 2008, N 13, ст. 1186; N 52, ст. 6235; 2010, N 5, ст. 459; 2011, N 48, ст. 6730; 2013, N 19, ст. 2329; 2014, N 52, ст. 7542; 2015, N 41, ст. 5639; 2017, N 1, ст. 46; N 15, ст. 2139; N 31, ст. 4766) следующие изменения:</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1) в пункте 3 части 1 статьи 17 после слов "с разрешения представителя нанимателя" дополнить словами ", которое получено", слова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заменить словами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(долями участия в уставном капитале); иных случаев, предусмотренных федеральными законами";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2) в статье 59.3:</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а) часть 1 дополнить предложением следующего содержания: "С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б) часть 3 изложить в следующей редакции: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"3. Взыскания, предусмотренные статьями 59.1 и 59.2 настоящего Федерального закона, применяются не позднее шести месяцев со дня поступления информации о совершении гражданским служащим коррупционного правонарушения и не позднее трех лет со дня его совершения.";</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в) в части 3.1 слова "на основании рекомендации комиссии по урегулированию конфликтов интересов" исключить.</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Статья 8</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 xml:space="preserve">Внести в статью 5 Федерального закона от 5 декабря 2005 года N 154-ФЗ "О государственной службе российского казачества" (Собрание законодательства Российской </w:t>
      </w:r>
      <w:r w:rsidRPr="004B4F63">
        <w:rPr>
          <w:rFonts w:ascii="Times New Roman" w:eastAsia="Times New Roman" w:hAnsi="Times New Roman" w:cs="Times New Roman"/>
          <w:color w:val="333333"/>
          <w:sz w:val="24"/>
          <w:szCs w:val="24"/>
          <w:lang w:eastAsia="ru-RU"/>
        </w:rPr>
        <w:lastRenderedPageBreak/>
        <w:t>Федерации, 2005, N 50, ст. 5245; 2008, N 49, ст. 5743; 2011, N 23, ст. 3241; 2015, N 29, ст. 4388; 2016, N 27, ст. 4160; 2017, N 18, ст. 2659) следующие изменения:</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1) часть 16 изложить в следующей редакции: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"16. Атаман войскового казачьего общества обязан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2) дополнить частью 16.1 следующего содержания:</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"16.1. Порядок представления атаманом войскового казачьего общества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порядок проверки этих сведений устанавливаются Президентом Российской Федерации.".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Статья 9</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Внести в Федеральный закон от 2 марта 2007 года N 25-ФЗ "О муниципальной службе в Российской Федерации" (Собрание законодательства Российской Федерации, 2007, N 10, ст. 1152; 2008, N 52, ст. 6235; 2011, N 19, ст. 2709; N 48, ст. 6730; 2014, N 52, ст. 7542; 2016, N 7, ст. 909; 2017, N 15, ст. 2139; N 27, ст. 3929; N 31, ст. 4766) следующие изменения:</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1) в пункте 3 части 1 статьи 14 после слов "с разрешения представителя нанимателя (работодателя)" дополнить словами ", которое получено", слова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 заменить словами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2) часть 3 статьи 27.1 дополнить пунктом 2.1 следующего содержания:</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"2.1)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Статья 10</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Часть 1 статьи 12 Федерального закона от 2 октября 2007 года N 229-ФЗ "Об исполнительном производстве" (Собрание законодательства Российской Федерации, 2007, N 41, ст. 4849; 2009, N 1, ст. 14; 2013, N 51, ст. 6678; N 52, ст. 7006; 2014, N 19, ст. 2331; 2015, N 10, ст. 1411; 2016, N 1, ст. 11; 2017, N 1, ст. 33; 2018, N 24, ст. 3400) дополнить пунктом 12 следующего содержания:</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"12) определение судьи о наложении ареста на имущество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Статья 11</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Внести в Федеральный закон от 25 декабря 2008 года N 273-ФЗ "О противодействии коррупции" (Собрание законодательства Российской Федерации, 2008, N 52, ст. 6228; 2011, N 48, ст. 6730; 2013, N 40, ст. 5031; 2014, N 52, ст. 7542; 2015, N 41, ст. 5639; N 45, ст. 6204; N 48, ст. 6720; 2017, N 15, ст. 2139) следующие изменения:</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lastRenderedPageBreak/>
        <w:t>1) часть 1.1 статьи 12 изложить в следующей редакции: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2) в части 3 статьи 12.1:</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а) пункт 2 изложить в следующей редакции: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"2) участвовать в управлении коммерческой организацией или некоммерческой организацией, за исключением следующих случаев:</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а) участие в управлении совета муниципальных образований субъекта Российской Федерации, иных объединений муниципальных образований, политической партией, участие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б)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в)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(долями участия в уставном капитале);</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д) иных случаев, предусмотренных федеральными законами;";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б) дополнить пунктом 2.1 следующего содержания:</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"2.1) заниматься предпринимательской деятельностью лично или через доверенных лиц;".</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Статья 12</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Внести в статью 30.3 Федерального закона от 28 декабря 2010 года N 403-ФЗ "О Следственном комитете Российской Федерации" (Собрание законодательства Российской Федерации, 2011, N 1, ст. 15; N 48, ст. 6730; 2014, N 52, ст. 7542) следующие изменения:</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1) часть 2 изложить в следующей редакции: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 xml:space="preserve">"2. Взыскания, предусмотренные статьями 30.1 и 30.2 настоящего Федерального закона, применяются на основании доклада о результатах проверки, проведенной подразделением кадровой службы следственного органа или учреждения Следственного комитета по профилактике коррупционных и иных правонарушений,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w:t>
      </w:r>
      <w:r w:rsidRPr="004B4F63">
        <w:rPr>
          <w:rFonts w:ascii="Times New Roman" w:eastAsia="Times New Roman" w:hAnsi="Times New Roman" w:cs="Times New Roman"/>
          <w:color w:val="333333"/>
          <w:sz w:val="24"/>
          <w:szCs w:val="24"/>
          <w:lang w:eastAsia="ru-RU"/>
        </w:rPr>
        <w:lastRenderedPageBreak/>
        <w:t>интересов (аттестационную комиссию), - и на основании рекомендации указанной комиссии. С согласия сотрудника Следственного комитета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следственного органа или учреждения Следственного комитета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сотрудника.";</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2) в части 3.1 слова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 исключить;</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3) часть 4 изложить в следующей редакции: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"4. Взыскания, предусмотренные статьями 30.1 и 30.2 настоящего Федерального закона, применяются не позднее шести месяцев со дня поступления информации о совершении сотрудником Следственного комитета коррупционного правонарушения и не позднее трех лет со дня его совершения.".</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Статья 13</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Внести в статью 51.1 Федерального закона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49, ст. 7020; 2014, N 52, ст. 7542) следующие изменения:</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1) часть 2 дополнить предложением следующего содержания: "С согласия сотрудника органов внутренних дел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по профилактике коррупционных и иных правонарушений кадрового подразделения федерального органа исполнительной власти в сфере внутренних дел, его территориального органа, подразделения о совершении коррупционного правонарушения, в котором излагаются фактические обстоятельства его совершения, и письменного объяснения такого сотрудника.";</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2) в части 4 слова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 исключить;</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3) часть 5 изложить в следующей редакции: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"5. Взыскания, предусмотренные статьями 50.1 и 82.1 настоящего Федерального закона, налагаются не позднее шести месяцев со дня поступления информации о совершении сотрудником органов внутренних дел коррупционного правонарушения и не позднее трех лет со дня его совершения.".</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Статья 14</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Внести в Федеральный закон от 3 декабря 2012 года N 230-ФЗ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N 50, ст. 6953; 2014, N 52, ст. 7542; 2015, N 45, ст. 6204; 2018, N 24, ст. 3400) следующие изменения:</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1) в части 1 статьи 2:</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а) пункт 1 дополнить подпунктом "о" следующего содержания:</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"о) должности атаманов войсковых казачьих обществ, внесенных в государственный реестр казачьих обществ в Российской Федерации;";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б) дополнить пунктом 1.1 следующего содержания:</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 xml:space="preserve">"1.1) лиц, замещавших (занимавших) должности, указанные в пункте 1 настоящей части, и освобожденных от государственных должностей Российской Федерации, должностей членов Совета директоров Банка России, государственных должностей субъектов Российской Федерации, муниципальных должностей, должностей атаманов войсковых казачьих обществ, внесенных в государственный реестр казачьих обществ в Российской </w:t>
      </w:r>
      <w:r w:rsidRPr="004B4F63">
        <w:rPr>
          <w:rFonts w:ascii="Times New Roman" w:eastAsia="Times New Roman" w:hAnsi="Times New Roman" w:cs="Times New Roman"/>
          <w:color w:val="333333"/>
          <w:sz w:val="24"/>
          <w:szCs w:val="24"/>
          <w:lang w:eastAsia="ru-RU"/>
        </w:rPr>
        <w:lastRenderedPageBreak/>
        <w:t>Федерации, либо уволенных с федеральной государственной службы, государственной гражданской службы субъектов Российской Федерации, муниципальной службы, из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созданных для выполнения задач, поставленных перед федеральными государственными органами (далее - лица, замещавшие (занимавшие) должности);";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в) пункт 2 после слов "замещающих (занимающих)" дополнить словами "или замещавших (занимавших)";</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2) в статье 4:</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а) дополнить частью 1.1 следующего содержания:</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"1.1. Основанием для принятия решения об осуществлении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является поступление в органы прокуратуры Российской Федерации материалов, предусмотренных </w:t>
      </w:r>
      <w:hyperlink r:id="rId4" w:anchor="1606" w:history="1">
        <w:r w:rsidRPr="004B4F63">
          <w:rPr>
            <w:rFonts w:ascii="Times New Roman" w:eastAsia="Times New Roman" w:hAnsi="Times New Roman" w:cs="Times New Roman"/>
            <w:color w:val="808080"/>
            <w:sz w:val="24"/>
            <w:szCs w:val="24"/>
            <w:u w:val="single"/>
            <w:bdr w:val="none" w:sz="0" w:space="0" w:color="auto" w:frame="1"/>
            <w:lang w:eastAsia="ru-RU"/>
          </w:rPr>
          <w:t>частью 6 статьи 16</w:t>
        </w:r>
      </w:hyperlink>
      <w:r w:rsidRPr="004B4F63">
        <w:rPr>
          <w:rFonts w:ascii="Times New Roman" w:eastAsia="Times New Roman" w:hAnsi="Times New Roman" w:cs="Times New Roman"/>
          <w:color w:val="333333"/>
          <w:sz w:val="24"/>
          <w:szCs w:val="24"/>
          <w:lang w:eastAsia="ru-RU"/>
        </w:rPr>
        <w:t> настоящего Федерального закона.";</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б) часть 2 после слов "замещающих (занимающих)" дополнить словами "или замещавших (занимавших)";</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в) абзац первый части 4 после слов "замещающего (занимающего)" дополнить словами "или замещавшего (занимавшего)";</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3) в статье 5:</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а) в части 1 слова "лиц, замещающих (занимающих) должности, указанные в подпунктах "а" и "б" пункта 1 части 1 статьи 2 настоящего Федерального закона" заменить словами "лиц, замещающих (занимающих) должности, указанные в подпунктах "а", "б" и </w:t>
      </w:r>
      <w:hyperlink r:id="rId5" w:anchor="20114" w:history="1">
        <w:r w:rsidRPr="004B4F63">
          <w:rPr>
            <w:rFonts w:ascii="Times New Roman" w:eastAsia="Times New Roman" w:hAnsi="Times New Roman" w:cs="Times New Roman"/>
            <w:color w:val="808080"/>
            <w:sz w:val="24"/>
            <w:szCs w:val="24"/>
            <w:u w:val="single"/>
            <w:bdr w:val="none" w:sz="0" w:space="0" w:color="auto" w:frame="1"/>
            <w:lang w:eastAsia="ru-RU"/>
          </w:rPr>
          <w:t>"о" пункта 1 части 1 статьи 2</w:t>
        </w:r>
      </w:hyperlink>
      <w:r w:rsidRPr="004B4F63">
        <w:rPr>
          <w:rFonts w:ascii="Times New Roman" w:eastAsia="Times New Roman" w:hAnsi="Times New Roman" w:cs="Times New Roman"/>
          <w:color w:val="333333"/>
          <w:sz w:val="24"/>
          <w:szCs w:val="24"/>
          <w:lang w:eastAsia="ru-RU"/>
        </w:rPr>
        <w:t> настоящего Федерального закона";</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б) дополнить частью 7 следующего содержания:</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"7. Решение об осуществлении контроля за расходами лиц, замещавших (занимавших) должности, указанные в пункте 1 части 1 статьи 2 настоящего Федерального закона, а также за расходами их супруг (супругов)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4) в части 1 статьи 6 слова "лиц, замещающих (занимающих) должности, указанные в подпунктах "а" и "б" пункта 1 части 1 статьи 2 настоящего Федерального закона" заменить словами "лиц, замещающих (занимающих) должности, указанные в подпунктах "а", "б" и </w:t>
      </w:r>
      <w:hyperlink r:id="rId6" w:anchor="20114" w:history="1">
        <w:r w:rsidRPr="004B4F63">
          <w:rPr>
            <w:rFonts w:ascii="Times New Roman" w:eastAsia="Times New Roman" w:hAnsi="Times New Roman" w:cs="Times New Roman"/>
            <w:color w:val="808080"/>
            <w:sz w:val="24"/>
            <w:szCs w:val="24"/>
            <w:u w:val="single"/>
            <w:bdr w:val="none" w:sz="0" w:space="0" w:color="auto" w:frame="1"/>
            <w:lang w:eastAsia="ru-RU"/>
          </w:rPr>
          <w:t>"о" пункта 1 части 1 статьи 2</w:t>
        </w:r>
      </w:hyperlink>
      <w:r w:rsidRPr="004B4F63">
        <w:rPr>
          <w:rFonts w:ascii="Times New Roman" w:eastAsia="Times New Roman" w:hAnsi="Times New Roman" w:cs="Times New Roman"/>
          <w:color w:val="333333"/>
          <w:sz w:val="24"/>
          <w:szCs w:val="24"/>
          <w:lang w:eastAsia="ru-RU"/>
        </w:rPr>
        <w:t> настоящего Федерального закона";</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5) статью 7 дополнить частью 3 следующего содержания:</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"3. Генеральный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пунктом 1 части 4 статьи 4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замещавшее (занимавшее) одну из должностей, указанных в пункте 1 части 1 статьи 2 настоящего Федерального закона, обратилось с ходатайством в соответствии с </w:t>
      </w:r>
      <w:hyperlink r:id="rId7" w:anchor="94" w:history="1">
        <w:r w:rsidRPr="004B4F63">
          <w:rPr>
            <w:rFonts w:ascii="Times New Roman" w:eastAsia="Times New Roman" w:hAnsi="Times New Roman" w:cs="Times New Roman"/>
            <w:color w:val="808080"/>
            <w:sz w:val="24"/>
            <w:szCs w:val="24"/>
            <w:u w:val="single"/>
            <w:bdr w:val="none" w:sz="0" w:space="0" w:color="auto" w:frame="1"/>
            <w:lang w:eastAsia="ru-RU"/>
          </w:rPr>
          <w:t>частью 4 статьи 9</w:t>
        </w:r>
      </w:hyperlink>
      <w:r w:rsidRPr="004B4F63">
        <w:rPr>
          <w:rFonts w:ascii="Times New Roman" w:eastAsia="Times New Roman" w:hAnsi="Times New Roman" w:cs="Times New Roman"/>
          <w:color w:val="333333"/>
          <w:sz w:val="24"/>
          <w:szCs w:val="24"/>
          <w:lang w:eastAsia="ru-RU"/>
        </w:rP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 Копия </w:t>
      </w:r>
      <w:r w:rsidRPr="004B4F63">
        <w:rPr>
          <w:rFonts w:ascii="Times New Roman" w:eastAsia="Times New Roman" w:hAnsi="Times New Roman" w:cs="Times New Roman"/>
          <w:color w:val="333333"/>
          <w:sz w:val="24"/>
          <w:szCs w:val="24"/>
          <w:lang w:eastAsia="ru-RU"/>
        </w:rPr>
        <w:lastRenderedPageBreak/>
        <w:t>уведомления направляется в государственный орган, орган местного самоуправления или организацию, где данное лицо замещало (занимало) должность.";</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6) часть 4 статьи 8 после слов "иных организаций, созданных Российской Федерацией на основании федеральных законов," дополнить словами "войсковых казачьих обществ, внесенных в государственный реестр казачьих обществ в Российской Федерации,";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7) в статье 9:</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а) часть 1 после слов "замещающее (занимающее)" дополнить словами "или замещавшее (занимавшее)";</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б) дополнить частью 4 следующего содержания:</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"4. Лицо, замещавшее (занимавшее) одну из должностей, указанных в пункте 1 части 1 статьи 2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пунктами 1 и 2 части 2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ним беседы по вопросам, связанным с осуществлением такого контроля. Ходатайство подлежит обязательному удовлетворению.";</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8) статью 12 изложить в следующей редакции: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"Статья 12</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1. Генеральный прокурор Российской Федерации или подчиненные ему прокуроры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2. Генеральный прокурор Российской Федерации или подчиненные ему прокуроры при получении материалов, предусмотренных </w:t>
      </w:r>
      <w:hyperlink r:id="rId8" w:anchor="1606" w:history="1">
        <w:r w:rsidRPr="004B4F63">
          <w:rPr>
            <w:rFonts w:ascii="Times New Roman" w:eastAsia="Times New Roman" w:hAnsi="Times New Roman" w:cs="Times New Roman"/>
            <w:color w:val="808080"/>
            <w:sz w:val="24"/>
            <w:szCs w:val="24"/>
            <w:u w:val="single"/>
            <w:bdr w:val="none" w:sz="0" w:space="0" w:color="auto" w:frame="1"/>
            <w:lang w:eastAsia="ru-RU"/>
          </w:rPr>
          <w:t>частью 6 статьи 16</w:t>
        </w:r>
      </w:hyperlink>
      <w:r w:rsidRPr="004B4F63">
        <w:rPr>
          <w:rFonts w:ascii="Times New Roman" w:eastAsia="Times New Roman" w:hAnsi="Times New Roman" w:cs="Times New Roman"/>
          <w:color w:val="333333"/>
          <w:sz w:val="24"/>
          <w:szCs w:val="24"/>
          <w:lang w:eastAsia="ru-RU"/>
        </w:rPr>
        <w:t> настоящего Федерального закона, осуществляют контроль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3. Контроль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осуществляется в течение шести месяцев со дня освобождения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период замещения (занятия) данным лицом указанной должности, если общая сумма таких сделок превышает общий доход данного лица и его супруги (супруга) за три последних года, предшествующих году совершения сделок.</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4.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обязаны:</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1) истребовать от данного лица сведения, предусмотренные пунктом 1 части 4 статьи 4 настоящего Федерального закона;</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2) провести с данным лицом беседу в случае поступления ходатайства, предусмотренного </w:t>
      </w:r>
      <w:hyperlink r:id="rId9" w:anchor="94" w:history="1">
        <w:r w:rsidRPr="004B4F63">
          <w:rPr>
            <w:rFonts w:ascii="Times New Roman" w:eastAsia="Times New Roman" w:hAnsi="Times New Roman" w:cs="Times New Roman"/>
            <w:color w:val="808080"/>
            <w:sz w:val="24"/>
            <w:szCs w:val="24"/>
            <w:u w:val="single"/>
            <w:bdr w:val="none" w:sz="0" w:space="0" w:color="auto" w:frame="1"/>
            <w:lang w:eastAsia="ru-RU"/>
          </w:rPr>
          <w:t>частью 4 статьи 9</w:t>
        </w:r>
      </w:hyperlink>
      <w:r w:rsidRPr="004B4F63">
        <w:rPr>
          <w:rFonts w:ascii="Times New Roman" w:eastAsia="Times New Roman" w:hAnsi="Times New Roman" w:cs="Times New Roman"/>
          <w:color w:val="333333"/>
          <w:sz w:val="24"/>
          <w:szCs w:val="24"/>
          <w:lang w:eastAsia="ru-RU"/>
        </w:rPr>
        <w:t> настоящего Федерального закона.</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lastRenderedPageBreak/>
        <w:t>5.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вправе:</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1) проводить по своей инициативе беседу с данным лицом;</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2) изучать поступившие от данного лица дополнительные материалы;</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3) получать от данного лица пояснения по представленным им сведениям и материалам;</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5) наводить справки у физических лиц и получать от них с их согласия информацию.</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6. Руководители органов и организаций, получившие запрос, предусмотренный пунктом 4 части 5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7. Генеральный прокурор Российской Федерации или подчиненные ему прокуроры после завершения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 Федерации, или лицо, направившее в органы прокуратуры Российской Федерации материалы в соответствии с </w:t>
      </w:r>
      <w:hyperlink r:id="rId10" w:anchor="1606" w:history="1">
        <w:r w:rsidRPr="004B4F63">
          <w:rPr>
            <w:rFonts w:ascii="Times New Roman" w:eastAsia="Times New Roman" w:hAnsi="Times New Roman" w:cs="Times New Roman"/>
            <w:color w:val="808080"/>
            <w:sz w:val="24"/>
            <w:szCs w:val="24"/>
            <w:u w:val="single"/>
            <w:bdr w:val="none" w:sz="0" w:space="0" w:color="auto" w:frame="1"/>
            <w:lang w:eastAsia="ru-RU"/>
          </w:rPr>
          <w:t>частью 6 статьи 16</w:t>
        </w:r>
      </w:hyperlink>
      <w:r w:rsidRPr="004B4F63">
        <w:rPr>
          <w:rFonts w:ascii="Times New Roman" w:eastAsia="Times New Roman" w:hAnsi="Times New Roman" w:cs="Times New Roman"/>
          <w:color w:val="333333"/>
          <w:sz w:val="24"/>
          <w:szCs w:val="24"/>
          <w:lang w:eastAsia="ru-RU"/>
        </w:rPr>
        <w:t> настоящего Федерального закона.";</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9) статью 14 изложить в следующей редакции: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"Статья 14</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1. Лицо, замещающее (занимающее) одну из должностей, указанных в пункте 1 части 1 статьи 2 настоящего Федерального закона, должно быть проинформировано с соблюдением законодательства Российской Федерации о государственной тайне о результатах контроля за его расходами, а также за расходами его супруги (супруга) и несовершеннолетних детей.</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2. Информация о результатах контроля за расходами лица,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10) в статье 16:</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а) часть 2 дополнить предложением следующего содержания: "Совершение правонарушения, предусмотренного частью 1 настоящей статьи, атаманом войскового казачьего общества, внесенного в государственный реестр казачьих обществ в Российской Федерации, влечет за собой досрочное прекращение его полномочий в установленном порядке.";</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б) часть 4 после слов "замещающего (занимающего)" дополнить словами "или замещавшего (занимавшего)";</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в) дополнить частью 5 следующего содержания:</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 xml:space="preserve">"5. В случае, если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w:t>
      </w:r>
      <w:r w:rsidRPr="004B4F63">
        <w:rPr>
          <w:rFonts w:ascii="Times New Roman" w:eastAsia="Times New Roman" w:hAnsi="Times New Roman" w:cs="Times New Roman"/>
          <w:color w:val="333333"/>
          <w:sz w:val="24"/>
          <w:szCs w:val="24"/>
          <w:lang w:eastAsia="ru-RU"/>
        </w:rPr>
        <w:lastRenderedPageBreak/>
        <w:t>Федерации, должности члена Совета директоров Банка России, государственной должности субъекта Российской Федерации, муниципальной должности, должности атамана войскового казачьего общества, внесенного в государственный реестр казачьих обществ в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федерального закона, или организации, созданной для выполнения задач, поставленных перед федеральными государственными органами, орган, подразделение или должностное лицо, 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(занимаемой) должности или его увольнением лицу, принявшему решение об осуществлении контроля за расходами.";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г) дополнить частью 6 следующего содержания:</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"6. Материалы, полученные в ходе осуществления контроля за расходами лица, замещающего (занимающего)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увольнения направляются лицом, принявшим решение об осуществлении этого контроля, в органы прокуратуры Российской Федерации.";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11) статью 17 изложить в следующей редакции: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"Статья 17</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1. Генеральный прокурор Российской Федерации или подчиненные ему прокуроры в течение четырех месяцев со дня получения материалов, предусмотренных частью 3 статьи 16 настоящего Федерального закона, рассматривают их в пределах своей компетенции, установленной Федеральным законом "О прокуратуре Российской Федерации",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лицом, замещающим (занимающим) одну из должностей, указанных в пункте 1 части 1 статьи 2 настоящего Федерального закона,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2. При выявлении в ходе осуществления контроля за расходами лица, замещающего (занимающего) или замещавшего (занимавшего) одну из должностей, указанных в пункте 1 части 1 статьи 2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данным лицом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lastRenderedPageBreak/>
        <w:t>3. В случае, если при обращении Генерального прокурора Российской Федерации или подчиненных ему прокуроров в соответствии с </w:t>
      </w:r>
      <w:hyperlink r:id="rId11" w:anchor="1701" w:history="1">
        <w:r w:rsidRPr="004B4F63">
          <w:rPr>
            <w:rFonts w:ascii="Times New Roman" w:eastAsia="Times New Roman" w:hAnsi="Times New Roman" w:cs="Times New Roman"/>
            <w:color w:val="808080"/>
            <w:sz w:val="24"/>
            <w:szCs w:val="24"/>
            <w:u w:val="single"/>
            <w:bdr w:val="none" w:sz="0" w:space="0" w:color="auto" w:frame="1"/>
            <w:lang w:eastAsia="ru-RU"/>
          </w:rPr>
          <w:t>частями 1</w:t>
        </w:r>
      </w:hyperlink>
      <w:r w:rsidRPr="004B4F63">
        <w:rPr>
          <w:rFonts w:ascii="Times New Roman" w:eastAsia="Times New Roman" w:hAnsi="Times New Roman" w:cs="Times New Roman"/>
          <w:color w:val="333333"/>
          <w:sz w:val="24"/>
          <w:szCs w:val="24"/>
          <w:lang w:eastAsia="ru-RU"/>
        </w:rPr>
        <w:t> и </w:t>
      </w:r>
      <w:hyperlink r:id="rId12" w:anchor="1702" w:history="1">
        <w:r w:rsidRPr="004B4F63">
          <w:rPr>
            <w:rFonts w:ascii="Times New Roman" w:eastAsia="Times New Roman" w:hAnsi="Times New Roman" w:cs="Times New Roman"/>
            <w:color w:val="808080"/>
            <w:sz w:val="24"/>
            <w:szCs w:val="24"/>
            <w:u w:val="single"/>
            <w:bdr w:val="none" w:sz="0" w:space="0" w:color="auto" w:frame="1"/>
            <w:lang w:eastAsia="ru-RU"/>
          </w:rPr>
          <w:t>2</w:t>
        </w:r>
      </w:hyperlink>
      <w:r w:rsidRPr="004B4F63">
        <w:rPr>
          <w:rFonts w:ascii="Times New Roman" w:eastAsia="Times New Roman" w:hAnsi="Times New Roman" w:cs="Times New Roman"/>
          <w:color w:val="333333"/>
          <w:sz w:val="24"/>
          <w:szCs w:val="24"/>
          <w:lang w:eastAsia="ru-RU"/>
        </w:rPr>
        <w:t> настоящей статьи в суд доля доходов, законность которых не доказана, оказывается незначительной с учетом обстоятельств дела, 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пункте 1 части 1 статьи 2 настоящего Федерального закона, не представлено сведений, подтверждающих его приобретение на законные доходы, или денежная сумма, эквивалентная стоимости этой части имущества.</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4. 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лицом, замещающим (занимающим) или замещавшим (занимавшим) одну из должностей, указанных в пункте 1 части 1 статьи 2 настоящего Федерального закона, не представлено 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орган, орган местного самоуправления или организацию, где данное лицо замещает (занимает) или замещало (занимало) такую должность.".</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Статья 15</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Внести в статью 52 Федерального закона от 23 мая 2016 года N 141-ФЗ "О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 (Собрание законодательства Российской Федерации, 2016, N 22, ст. 3089) следующие изменения:</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1) часть 2 дополнить предложением следующего содержания: "С согласия сотрудника федеральной противопожарной службы и при условии признания им факта совершения коррупционного правонарушения взыскание, за исключением увольнения в связи с утратой доверия, может быть наложено на основании доклада подразделения по профилактике коррупционных и иных правонарушений кадровой службы федерального органа исполнительной власти в области пожарной безопасности или подразделения о совершении коррупционного правонарушения, в котором излагаются фактические обстоятельства его совершения, и письменного объяснения такого сотрудника.";</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2) в части 4 слова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 исключить;</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3) часть 5 изложить в следующей редакции:</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"5. Взыскания, предусмотренные статьями 50 и 84 настоящего Федерального закона, налагаются не позднее шести месяцев со дня поступления информации о совершении сотрудником федеральной противопожарной службы коррупционного правонарушения и не позднее трех лет со дня его совершения.".</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Статья 16</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Настоящий Федеральный закон вступает в силу со дня его официального опубликования.</w:t>
      </w:r>
    </w:p>
    <w:tbl>
      <w:tblPr>
        <w:tblW w:w="0" w:type="auto"/>
        <w:tblCellMar>
          <w:top w:w="15" w:type="dxa"/>
          <w:left w:w="15" w:type="dxa"/>
          <w:bottom w:w="15" w:type="dxa"/>
          <w:right w:w="15" w:type="dxa"/>
        </w:tblCellMar>
        <w:tblLook w:val="04A0" w:firstRow="1" w:lastRow="0" w:firstColumn="1" w:lastColumn="0" w:noHBand="0" w:noVBand="1"/>
      </w:tblPr>
      <w:tblGrid>
        <w:gridCol w:w="3567"/>
        <w:gridCol w:w="3567"/>
      </w:tblGrid>
      <w:tr w:rsidR="004B4F63" w:rsidRPr="004B4F63" w:rsidTr="004B4F63">
        <w:tc>
          <w:tcPr>
            <w:tcW w:w="2500" w:type="pct"/>
            <w:hideMark/>
          </w:tcPr>
          <w:p w:rsidR="004B4F63" w:rsidRPr="004B4F63" w:rsidRDefault="004B4F63" w:rsidP="004B4F63">
            <w:pPr>
              <w:spacing w:after="0" w:line="240" w:lineRule="auto"/>
              <w:jc w:val="both"/>
              <w:rPr>
                <w:rFonts w:ascii="Times New Roman" w:eastAsia="Times New Roman" w:hAnsi="Times New Roman" w:cs="Times New Roman"/>
                <w:sz w:val="24"/>
                <w:szCs w:val="24"/>
                <w:lang w:eastAsia="ru-RU"/>
              </w:rPr>
            </w:pPr>
            <w:r w:rsidRPr="004B4F63">
              <w:rPr>
                <w:rFonts w:ascii="Times New Roman" w:eastAsia="Times New Roman" w:hAnsi="Times New Roman" w:cs="Times New Roman"/>
                <w:sz w:val="24"/>
                <w:szCs w:val="24"/>
                <w:lang w:eastAsia="ru-RU"/>
              </w:rPr>
              <w:t>Президент Российской Федерации</w:t>
            </w:r>
          </w:p>
        </w:tc>
        <w:tc>
          <w:tcPr>
            <w:tcW w:w="2500" w:type="pct"/>
            <w:hideMark/>
          </w:tcPr>
          <w:p w:rsidR="004B4F63" w:rsidRPr="004B4F63" w:rsidRDefault="004B4F63" w:rsidP="004B4F63">
            <w:pPr>
              <w:spacing w:after="0" w:line="240" w:lineRule="auto"/>
              <w:jc w:val="both"/>
              <w:rPr>
                <w:rFonts w:ascii="Times New Roman" w:eastAsia="Times New Roman" w:hAnsi="Times New Roman" w:cs="Times New Roman"/>
                <w:sz w:val="24"/>
                <w:szCs w:val="24"/>
                <w:lang w:eastAsia="ru-RU"/>
              </w:rPr>
            </w:pPr>
            <w:r w:rsidRPr="004B4F63">
              <w:rPr>
                <w:rFonts w:ascii="Times New Roman" w:eastAsia="Times New Roman" w:hAnsi="Times New Roman" w:cs="Times New Roman"/>
                <w:sz w:val="24"/>
                <w:szCs w:val="24"/>
                <w:lang w:eastAsia="ru-RU"/>
              </w:rPr>
              <w:t>В. Путин</w:t>
            </w:r>
          </w:p>
        </w:tc>
      </w:tr>
    </w:tbl>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Москва, Кремль</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3 августа 2018 года</w:t>
      </w:r>
    </w:p>
    <w:p w:rsidR="004B4F63" w:rsidRPr="004B4F63" w:rsidRDefault="004B4F63" w:rsidP="004B4F63">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B4F63">
        <w:rPr>
          <w:rFonts w:ascii="Times New Roman" w:eastAsia="Times New Roman" w:hAnsi="Times New Roman" w:cs="Times New Roman"/>
          <w:color w:val="333333"/>
          <w:sz w:val="24"/>
          <w:szCs w:val="24"/>
          <w:lang w:eastAsia="ru-RU"/>
        </w:rPr>
        <w:t>№ 307-ФЗ</w:t>
      </w:r>
    </w:p>
    <w:p w:rsidR="00802E8C" w:rsidRPr="004B4F63" w:rsidRDefault="004B4F63" w:rsidP="004B4F63">
      <w:pPr>
        <w:spacing w:after="0" w:line="240" w:lineRule="auto"/>
        <w:jc w:val="both"/>
        <w:rPr>
          <w:rFonts w:ascii="Times New Roman" w:hAnsi="Times New Roman" w:cs="Times New Roman"/>
          <w:sz w:val="24"/>
          <w:szCs w:val="24"/>
        </w:rPr>
      </w:pPr>
    </w:p>
    <w:sectPr w:rsidR="00802E8C" w:rsidRPr="004B4F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F63"/>
    <w:rsid w:val="004B4F63"/>
    <w:rsid w:val="00610A5C"/>
    <w:rsid w:val="009371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5ACD74-F164-4EFD-AD34-75895BA9F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4F6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B4F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201749">
      <w:bodyDiv w:val="1"/>
      <w:marLeft w:val="0"/>
      <w:marRight w:val="0"/>
      <w:marTop w:val="0"/>
      <w:marBottom w:val="0"/>
      <w:divBdr>
        <w:top w:val="none" w:sz="0" w:space="0" w:color="auto"/>
        <w:left w:val="none" w:sz="0" w:space="0" w:color="auto"/>
        <w:bottom w:val="none" w:sz="0" w:space="0" w:color="auto"/>
        <w:right w:val="none" w:sz="0" w:space="0" w:color="auto"/>
      </w:divBdr>
      <w:divsChild>
        <w:div w:id="1187868822">
          <w:marLeft w:val="0"/>
          <w:marRight w:val="0"/>
          <w:marTop w:val="0"/>
          <w:marBottom w:val="180"/>
          <w:divBdr>
            <w:top w:val="none" w:sz="0" w:space="0" w:color="auto"/>
            <w:left w:val="none" w:sz="0" w:space="0" w:color="auto"/>
            <w:bottom w:val="none" w:sz="0" w:space="0" w:color="auto"/>
            <w:right w:val="none" w:sz="0" w:space="0" w:color="auto"/>
          </w:divBdr>
        </w:div>
        <w:div w:id="929583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1905558/"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arant.ru/products/ipo/prime/doc/71905558/" TargetMode="External"/><Relationship Id="rId12" Type="http://schemas.openxmlformats.org/officeDocument/2006/relationships/hyperlink" Target="https://www.garant.ru/products/ipo/prime/doc/7190555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71905558/" TargetMode="External"/><Relationship Id="rId11" Type="http://schemas.openxmlformats.org/officeDocument/2006/relationships/hyperlink" Target="https://www.garant.ru/products/ipo/prime/doc/71905558/" TargetMode="External"/><Relationship Id="rId5" Type="http://schemas.openxmlformats.org/officeDocument/2006/relationships/hyperlink" Target="https://www.garant.ru/products/ipo/prime/doc/71905558/" TargetMode="External"/><Relationship Id="rId10" Type="http://schemas.openxmlformats.org/officeDocument/2006/relationships/hyperlink" Target="https://www.garant.ru/products/ipo/prime/doc/71905558/" TargetMode="External"/><Relationship Id="rId4" Type="http://schemas.openxmlformats.org/officeDocument/2006/relationships/hyperlink" Target="https://www.garant.ru/products/ipo/prime/doc/71905558/" TargetMode="External"/><Relationship Id="rId9" Type="http://schemas.openxmlformats.org/officeDocument/2006/relationships/hyperlink" Target="https://www.garant.ru/products/ipo/prime/doc/7190555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6613</Words>
  <Characters>37695</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2021-02-04T08:31:00Z</cp:lastPrinted>
  <dcterms:created xsi:type="dcterms:W3CDTF">2021-02-04T08:29:00Z</dcterms:created>
  <dcterms:modified xsi:type="dcterms:W3CDTF">2021-02-04T08:33:00Z</dcterms:modified>
</cp:coreProperties>
</file>